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sz w:val="24"/>
          <w:szCs w:val="24"/>
          <w:u w:val="single"/>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sz w:val="24"/>
          <w:szCs w:val="24"/>
          <w:u w:val="single"/>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sz w:val="24"/>
          <w:szCs w:val="24"/>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sz w:val="24"/>
          <w:szCs w:val="24"/>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sz w:val="24"/>
          <w:szCs w:val="24"/>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sz w:val="36"/>
          <w:szCs w:val="36"/>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32"/>
          <w:szCs w:val="32"/>
        </w:rPr>
      </w:pPr>
      <w:r w:rsidRPr="00B73254">
        <w:rPr>
          <w:rFonts w:ascii="Arial" w:hAnsi="Arial" w:cs="Arial"/>
          <w:b/>
          <w:bCs/>
          <w:sz w:val="32"/>
          <w:szCs w:val="32"/>
        </w:rPr>
        <w:t>KLAMYDIABEHANDLING</w:t>
      </w: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sz w:val="36"/>
          <w:szCs w:val="36"/>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16"/>
          <w:szCs w:val="16"/>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16"/>
          <w:szCs w:val="16"/>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B73254">
        <w:rPr>
          <w:rFonts w:ascii="Arial" w:hAnsi="Arial" w:cs="Arial"/>
          <w:sz w:val="20"/>
          <w:szCs w:val="20"/>
        </w:rPr>
        <w:t>Antibiotika skal gis til alle som har fått påvist klamydiabakterien ved laboratorieundersøkelse, til personer med symptomer og plager som gir mistanke om klamydia og til nåværende og/eller tidligere fast partner, som antas å være smittet.</w:t>
      </w: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u w:val="single"/>
        </w:rPr>
      </w:pPr>
      <w:r w:rsidRPr="00B73254">
        <w:rPr>
          <w:rFonts w:ascii="Arial" w:hAnsi="Arial" w:cs="Arial"/>
          <w:sz w:val="20"/>
          <w:szCs w:val="20"/>
          <w:u w:val="single"/>
        </w:rPr>
        <w:t>Behandlingen er:</w:t>
      </w: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i/>
          <w:iCs/>
          <w:sz w:val="20"/>
          <w:szCs w:val="20"/>
        </w:rPr>
      </w:pPr>
      <w:proofErr w:type="spellStart"/>
      <w:r w:rsidRPr="00B73254">
        <w:rPr>
          <w:rFonts w:ascii="Arial" w:hAnsi="Arial" w:cs="Arial"/>
          <w:b/>
          <w:bCs/>
          <w:i/>
          <w:iCs/>
          <w:sz w:val="20"/>
          <w:szCs w:val="20"/>
        </w:rPr>
        <w:t>Azitromycin</w:t>
      </w:r>
      <w:proofErr w:type="spellEnd"/>
      <w:r w:rsidRPr="00B73254">
        <w:rPr>
          <w:rFonts w:ascii="Arial" w:hAnsi="Arial" w:cs="Arial"/>
          <w:b/>
          <w:bCs/>
          <w:i/>
          <w:iCs/>
          <w:sz w:val="20"/>
          <w:szCs w:val="20"/>
        </w:rPr>
        <w:t xml:space="preserve"> 500 mg (2 tabletter)</w:t>
      </w: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i/>
          <w:iCs/>
          <w:sz w:val="20"/>
          <w:szCs w:val="20"/>
        </w:rPr>
      </w:pPr>
      <w:r w:rsidRPr="00B73254">
        <w:rPr>
          <w:rFonts w:ascii="Arial" w:hAnsi="Arial" w:cs="Arial"/>
          <w:b/>
          <w:bCs/>
          <w:i/>
          <w:iCs/>
          <w:sz w:val="20"/>
          <w:szCs w:val="20"/>
        </w:rPr>
        <w:t xml:space="preserve">2 tabletter tas samtidig og med rikelig drikke, helst vann. Skal tas utenom andre medisiner. </w:t>
      </w: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0"/>
          <w:szCs w:val="20"/>
          <w:u w:val="single"/>
        </w:rPr>
      </w:pPr>
      <w:r w:rsidRPr="00B73254">
        <w:rPr>
          <w:rFonts w:ascii="Arial" w:hAnsi="Arial" w:cs="Arial"/>
          <w:sz w:val="20"/>
          <w:szCs w:val="20"/>
          <w:u w:val="single"/>
        </w:rPr>
        <w:t xml:space="preserve">Vanligste bivirkninger: </w:t>
      </w:r>
      <w:r w:rsidRPr="00B73254">
        <w:rPr>
          <w:rFonts w:ascii="Calibri" w:hAnsi="Calibri" w:cs="Calibri"/>
          <w:sz w:val="20"/>
          <w:szCs w:val="20"/>
          <w:u w:val="single"/>
        </w:rPr>
        <w:br/>
      </w:r>
      <w:r w:rsidRPr="00B73254">
        <w:rPr>
          <w:rFonts w:ascii="Arial" w:hAnsi="Arial" w:cs="Arial"/>
          <w:sz w:val="20"/>
          <w:szCs w:val="20"/>
        </w:rPr>
        <w:t xml:space="preserve">Diaré, magesmerter, kvalme, luft i magen. </w:t>
      </w: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B73254">
        <w:rPr>
          <w:rFonts w:ascii="Arial" w:hAnsi="Arial" w:cs="Arial"/>
          <w:sz w:val="20"/>
          <w:szCs w:val="20"/>
        </w:rPr>
        <w:t>Hvis du opplever ubehagelig kvalme eller oppkast, kan det hjelpe å ta tablettene samtidig med et måltid. Skulle du kaste opp innen to timer etter at du har tatt tablettene kan det være de ikke har effekt. Ring oss, eller kom til en ny time, hvis du er usikker om du trenger flere tabletter.</w:t>
      </w: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B73254">
        <w:rPr>
          <w:rFonts w:ascii="Arial" w:hAnsi="Arial" w:cs="Arial"/>
          <w:sz w:val="20"/>
          <w:szCs w:val="20"/>
          <w:u w:val="single"/>
        </w:rPr>
        <w:t xml:space="preserve">Samleie: </w:t>
      </w:r>
      <w:r w:rsidRPr="00B73254">
        <w:rPr>
          <w:rFonts w:ascii="Arial" w:hAnsi="Arial" w:cs="Arial"/>
          <w:sz w:val="20"/>
          <w:szCs w:val="20"/>
          <w:u w:val="single"/>
        </w:rPr>
        <w:br/>
      </w:r>
      <w:r w:rsidRPr="00B73254">
        <w:rPr>
          <w:rFonts w:ascii="Arial" w:hAnsi="Arial" w:cs="Arial"/>
          <w:sz w:val="20"/>
          <w:szCs w:val="20"/>
        </w:rPr>
        <w:t>Det anbefales pause fra samleie (heller ikke samleie med kondom) i 7 dager fra og med den dagen du starter med behandlingen. Dette for å unngå nysmitte og fordi underlivet trenger ro.</w:t>
      </w: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B73254">
        <w:rPr>
          <w:rFonts w:ascii="Arial" w:hAnsi="Arial" w:cs="Arial"/>
          <w:sz w:val="20"/>
          <w:szCs w:val="20"/>
        </w:rPr>
        <w:t xml:space="preserve">Behandling med </w:t>
      </w:r>
      <w:proofErr w:type="spellStart"/>
      <w:r w:rsidRPr="00B73254">
        <w:rPr>
          <w:rFonts w:ascii="Arial" w:hAnsi="Arial" w:cs="Arial"/>
          <w:sz w:val="20"/>
          <w:szCs w:val="20"/>
        </w:rPr>
        <w:t>azitromycin</w:t>
      </w:r>
      <w:proofErr w:type="spellEnd"/>
      <w:r w:rsidRPr="00B73254">
        <w:rPr>
          <w:rFonts w:ascii="Arial" w:hAnsi="Arial" w:cs="Arial"/>
          <w:sz w:val="20"/>
          <w:szCs w:val="20"/>
        </w:rPr>
        <w:t xml:space="preserve"> kurerer klamydia hos de fleste</w:t>
      </w:r>
      <w:r w:rsidR="00313015">
        <w:rPr>
          <w:rFonts w:ascii="Arial" w:hAnsi="Arial" w:cs="Arial"/>
          <w:sz w:val="20"/>
          <w:szCs w:val="20"/>
        </w:rPr>
        <w:t>, men virker over tid</w:t>
      </w:r>
      <w:r w:rsidRPr="00B73254">
        <w:rPr>
          <w:rFonts w:ascii="Arial" w:hAnsi="Arial" w:cs="Arial"/>
          <w:sz w:val="20"/>
          <w:szCs w:val="20"/>
        </w:rPr>
        <w:t xml:space="preserve">. Du kan regne deg som kurert </w:t>
      </w:r>
      <w:r w:rsidR="00313015">
        <w:rPr>
          <w:rFonts w:ascii="Arial" w:hAnsi="Arial" w:cs="Arial"/>
          <w:sz w:val="20"/>
          <w:szCs w:val="20"/>
        </w:rPr>
        <w:t xml:space="preserve">når det har gått én uke fra du startet med tablettene. </w:t>
      </w:r>
      <w:r w:rsidRPr="00B73254">
        <w:rPr>
          <w:rFonts w:ascii="Arial" w:hAnsi="Arial" w:cs="Arial"/>
          <w:sz w:val="20"/>
          <w:szCs w:val="20"/>
        </w:rPr>
        <w:t>Dersom din partner også har fått behandling, anbefaler vi at dere venter med å ha samleie til d</w:t>
      </w:r>
      <w:r w:rsidR="00313015">
        <w:rPr>
          <w:rFonts w:ascii="Arial" w:hAnsi="Arial" w:cs="Arial"/>
          <w:sz w:val="20"/>
          <w:szCs w:val="20"/>
        </w:rPr>
        <w:t xml:space="preserve">et har gått én uke fra den dagen den siste av dere startet </w:t>
      </w:r>
      <w:r w:rsidRPr="00B73254">
        <w:rPr>
          <w:rFonts w:ascii="Arial" w:hAnsi="Arial" w:cs="Arial"/>
          <w:sz w:val="20"/>
          <w:szCs w:val="20"/>
        </w:rPr>
        <w:t xml:space="preserve">med tablettkuren. </w:t>
      </w: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0"/>
          <w:szCs w:val="20"/>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bookmarkStart w:id="0" w:name="_GoBack"/>
      <w:bookmarkEnd w:id="0"/>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B73254">
        <w:rPr>
          <w:rFonts w:ascii="Arial" w:hAnsi="Arial" w:cs="Arial"/>
          <w:sz w:val="20"/>
          <w:szCs w:val="20"/>
        </w:rPr>
        <w:t>Husk at kondom beskytter mot seksuelt overførbare infeksjoner som klamydia.</w:t>
      </w: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p>
    <w:p w:rsidR="00B73254" w:rsidRPr="00B73254" w:rsidRDefault="00B73254" w:rsidP="00B73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p>
    <w:p w:rsidR="00B73254" w:rsidRPr="00B73254" w:rsidRDefault="00B73254" w:rsidP="00D721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b/>
          <w:bCs/>
          <w:sz w:val="20"/>
          <w:szCs w:val="20"/>
        </w:rPr>
      </w:pPr>
      <w:r w:rsidRPr="00B73254">
        <w:rPr>
          <w:rFonts w:ascii="Arial" w:hAnsi="Arial" w:cs="Arial"/>
          <w:sz w:val="20"/>
          <w:szCs w:val="20"/>
        </w:rPr>
        <w:t xml:space="preserve">For mer informasjon, ring oss på </w:t>
      </w:r>
      <w:proofErr w:type="spellStart"/>
      <w:r w:rsidRPr="00B73254">
        <w:rPr>
          <w:rFonts w:ascii="Arial" w:hAnsi="Arial" w:cs="Arial"/>
          <w:sz w:val="20"/>
          <w:szCs w:val="20"/>
        </w:rPr>
        <w:t>tlf</w:t>
      </w:r>
      <w:proofErr w:type="spellEnd"/>
      <w:r w:rsidRPr="00B73254">
        <w:rPr>
          <w:rFonts w:ascii="Arial" w:hAnsi="Arial" w:cs="Arial"/>
          <w:sz w:val="20"/>
          <w:szCs w:val="20"/>
        </w:rPr>
        <w:t xml:space="preserve"> 22993900, kom innom eller </w:t>
      </w:r>
      <w:proofErr w:type="spellStart"/>
      <w:r w:rsidRPr="00B73254">
        <w:rPr>
          <w:rFonts w:ascii="Arial" w:hAnsi="Arial" w:cs="Arial"/>
          <w:sz w:val="20"/>
          <w:szCs w:val="20"/>
        </w:rPr>
        <w:t>chat</w:t>
      </w:r>
      <w:proofErr w:type="spellEnd"/>
      <w:r w:rsidRPr="00B73254">
        <w:rPr>
          <w:rFonts w:ascii="Arial" w:hAnsi="Arial" w:cs="Arial"/>
          <w:sz w:val="20"/>
          <w:szCs w:val="20"/>
        </w:rPr>
        <w:t xml:space="preserve"> med oss på www.sexogsamfunn.no</w:t>
      </w:r>
    </w:p>
    <w:p w:rsidR="00F21BA0" w:rsidRDefault="00F21BA0"/>
    <w:sectPr w:rsidR="00F21BA0" w:rsidSect="007B414E">
      <w:headerReference w:type="default" r:id="rId6"/>
      <w:footerReference w:type="default" r:id="rId7"/>
      <w:pgSz w:w="11900" w:h="16840"/>
      <w:pgMar w:top="994" w:right="850" w:bottom="1440" w:left="99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7F81">
      <w:pPr>
        <w:spacing w:after="0" w:line="240" w:lineRule="auto"/>
      </w:pPr>
      <w:r>
        <w:separator/>
      </w:r>
    </w:p>
  </w:endnote>
  <w:endnote w:type="continuationSeparator" w:id="0">
    <w:p w:rsidR="00000000" w:rsidRDefault="008B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4E" w:rsidRDefault="008B7F81">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7F81">
      <w:pPr>
        <w:spacing w:after="0" w:line="240" w:lineRule="auto"/>
      </w:pPr>
      <w:r>
        <w:separator/>
      </w:r>
    </w:p>
  </w:footnote>
  <w:footnote w:type="continuationSeparator" w:id="0">
    <w:p w:rsidR="00000000" w:rsidRDefault="008B7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4E" w:rsidRDefault="008B7F81">
    <w:pPr>
      <w:pStyle w:val="Topp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54"/>
    <w:rsid w:val="00010152"/>
    <w:rsid w:val="00313015"/>
    <w:rsid w:val="006B0975"/>
    <w:rsid w:val="008B7F81"/>
    <w:rsid w:val="00B73254"/>
    <w:rsid w:val="00D721CE"/>
    <w:rsid w:val="00F21B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D76FD-5143-4A2F-9BFC-C351A3D9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B73254"/>
    <w:pPr>
      <w:tabs>
        <w:tab w:val="center" w:pos="4536"/>
        <w:tab w:val="right" w:pos="9072"/>
      </w:tabs>
      <w:autoSpaceDE w:val="0"/>
      <w:autoSpaceDN w:val="0"/>
      <w:adjustRightInd w:val="0"/>
      <w:spacing w:after="0" w:line="240" w:lineRule="auto"/>
    </w:pPr>
    <w:rPr>
      <w:rFonts w:ascii="Calibri" w:hAnsi="Calibri" w:cs="Calibri"/>
    </w:rPr>
  </w:style>
  <w:style w:type="character" w:customStyle="1" w:styleId="TopptekstTegn">
    <w:name w:val="Topptekst Tegn"/>
    <w:basedOn w:val="Standardskriftforavsnitt"/>
    <w:link w:val="Topptekst"/>
    <w:uiPriority w:val="99"/>
    <w:rsid w:val="00B73254"/>
    <w:rPr>
      <w:rFonts w:ascii="Calibri" w:hAnsi="Calibri" w:cs="Calibri"/>
    </w:rPr>
  </w:style>
  <w:style w:type="paragraph" w:styleId="Bunntekst">
    <w:name w:val="footer"/>
    <w:basedOn w:val="Normal"/>
    <w:link w:val="BunntekstTegn"/>
    <w:uiPriority w:val="99"/>
    <w:rsid w:val="00B73254"/>
    <w:pPr>
      <w:tabs>
        <w:tab w:val="center" w:pos="4536"/>
        <w:tab w:val="right" w:pos="9072"/>
      </w:tabs>
      <w:autoSpaceDE w:val="0"/>
      <w:autoSpaceDN w:val="0"/>
      <w:adjustRightInd w:val="0"/>
      <w:spacing w:after="0" w:line="240" w:lineRule="auto"/>
    </w:pPr>
    <w:rPr>
      <w:rFonts w:ascii="Calibri" w:hAnsi="Calibri" w:cs="Calibri"/>
    </w:rPr>
  </w:style>
  <w:style w:type="character" w:customStyle="1" w:styleId="BunntekstTegn">
    <w:name w:val="Bunntekst Tegn"/>
    <w:basedOn w:val="Standardskriftforavsnitt"/>
    <w:link w:val="Bunntekst"/>
    <w:uiPriority w:val="99"/>
    <w:rsid w:val="00B7325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1246</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Johansen</dc:creator>
  <cp:keywords/>
  <dc:description/>
  <cp:lastModifiedBy>Marius Johansen</cp:lastModifiedBy>
  <cp:revision>2</cp:revision>
  <dcterms:created xsi:type="dcterms:W3CDTF">2016-07-01T19:55:00Z</dcterms:created>
  <dcterms:modified xsi:type="dcterms:W3CDTF">2016-07-01T19:55:00Z</dcterms:modified>
</cp:coreProperties>
</file>